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16"/>
          <w:szCs w:val="16"/>
          <w:lang w:val="en-US" w:eastAsia="zh-CN" w:bidi="ar"/>
        </w:rPr>
        <w:t>成都创源国际货运代理有限公司遴选公告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发布时间：2023-03-30  </w:t>
      </w:r>
    </w:p>
    <w:tbl>
      <w:tblPr>
        <w:tblStyle w:val="2"/>
        <w:tblW w:w="875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35"/>
        <w:gridCol w:w="3584"/>
        <w:gridCol w:w="1680"/>
        <w:gridCol w:w="21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6" w:hRule="atLeast"/>
        </w:trPr>
        <w:tc>
          <w:tcPr>
            <w:tcW w:w="1335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9F9F9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caps w:val="0"/>
                <w:spacing w:val="0"/>
                <w:kern w:val="0"/>
                <w:sz w:val="16"/>
                <w:szCs w:val="16"/>
                <w:lang w:val="en-US" w:eastAsia="zh-CN" w:bidi="ar"/>
              </w:rPr>
              <w:t>项目名称</w:t>
            </w:r>
          </w:p>
        </w:tc>
        <w:tc>
          <w:tcPr>
            <w:tcW w:w="3584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60" w:beforeAutospacing="0" w:after="60" w:afterAutospacing="0" w:line="18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caps w:val="0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>专用线（专用铁路）集装箱运输合作业务</w:t>
            </w:r>
          </w:p>
        </w:tc>
        <w:tc>
          <w:tcPr>
            <w:tcW w:w="1680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9F9F9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caps w:val="0"/>
                <w:spacing w:val="0"/>
                <w:kern w:val="0"/>
                <w:sz w:val="16"/>
                <w:szCs w:val="16"/>
                <w:lang w:val="en-US" w:eastAsia="zh-CN" w:bidi="ar"/>
              </w:rPr>
              <w:t>招标方式</w:t>
            </w:r>
          </w:p>
        </w:tc>
        <w:tc>
          <w:tcPr>
            <w:tcW w:w="2160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caps w:val="0"/>
                <w:spacing w:val="0"/>
                <w:kern w:val="0"/>
                <w:sz w:val="16"/>
                <w:szCs w:val="16"/>
                <w:lang w:val="en-US" w:eastAsia="zh-CN" w:bidi="ar"/>
              </w:rPr>
              <w:t>遴选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850" w:hRule="atLeast"/>
        </w:trPr>
        <w:tc>
          <w:tcPr>
            <w:tcW w:w="1335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9F9F9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caps w:val="0"/>
                <w:spacing w:val="0"/>
                <w:kern w:val="0"/>
                <w:sz w:val="16"/>
                <w:szCs w:val="16"/>
                <w:lang w:val="en-US" w:eastAsia="zh-CN" w:bidi="ar"/>
              </w:rPr>
              <w:t>招标文件获取开始时间</w:t>
            </w:r>
          </w:p>
        </w:tc>
        <w:tc>
          <w:tcPr>
            <w:tcW w:w="3584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60" w:beforeAutospacing="0" w:after="60" w:afterAutospacing="0" w:line="18" w:lineRule="atLeast"/>
              <w:ind w:left="0" w:right="0" w:firstLine="480"/>
              <w:jc w:val="left"/>
            </w:pPr>
            <w:r>
              <w:rPr>
                <w:rFonts w:ascii="宋体" w:hAnsi="宋体" w:eastAsia="宋体" w:cs="宋体"/>
                <w:caps w:val="0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>2023-03-30   16:00:00</w:t>
            </w:r>
          </w:p>
        </w:tc>
        <w:tc>
          <w:tcPr>
            <w:tcW w:w="1680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9F9F9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caps w:val="0"/>
                <w:spacing w:val="0"/>
                <w:kern w:val="0"/>
                <w:sz w:val="16"/>
                <w:szCs w:val="16"/>
                <w:lang w:val="en-US" w:eastAsia="zh-CN" w:bidi="ar"/>
              </w:rPr>
              <w:t>招标文件获取截止时间</w:t>
            </w:r>
          </w:p>
        </w:tc>
        <w:tc>
          <w:tcPr>
            <w:tcW w:w="2160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caps w:val="0"/>
                <w:spacing w:val="0"/>
                <w:kern w:val="0"/>
                <w:sz w:val="16"/>
                <w:szCs w:val="16"/>
                <w:lang w:val="en-US" w:eastAsia="zh-CN" w:bidi="ar"/>
              </w:rPr>
              <w:t>2023-04-13 17:00:00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7" w:hRule="atLeast"/>
        </w:trPr>
        <w:tc>
          <w:tcPr>
            <w:tcW w:w="1335" w:type="dxa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F9F9F9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60" w:beforeAutospacing="0" w:after="60" w:afterAutospacing="0" w:line="18" w:lineRule="atLeast"/>
              <w:ind w:left="0" w:right="0"/>
              <w:jc w:val="left"/>
            </w:pPr>
            <w:r>
              <w:rPr>
                <w:rFonts w:ascii="宋体" w:hAnsi="宋体" w:eastAsia="宋体" w:cs="宋体"/>
                <w:caps w:val="0"/>
                <w:spacing w:val="0"/>
                <w:kern w:val="0"/>
                <w:sz w:val="16"/>
                <w:szCs w:val="16"/>
                <w:lang w:val="en-US" w:eastAsia="zh-CN" w:bidi="ar"/>
              </w:rPr>
              <w:t>开标时间</w:t>
            </w:r>
          </w:p>
        </w:tc>
        <w:tc>
          <w:tcPr>
            <w:tcW w:w="7424" w:type="dxa"/>
            <w:gridSpan w:val="3"/>
            <w:tcBorders>
              <w:top w:val="single" w:color="DDDDDD" w:sz="8" w:space="0"/>
              <w:left w:val="single" w:color="DDDDDD" w:sz="8" w:space="0"/>
              <w:bottom w:val="single" w:color="DDDDDD" w:sz="8" w:space="0"/>
              <w:right w:val="single" w:color="DDDDDD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fill="FFFFFF"/>
              <w:spacing w:before="60" w:beforeAutospacing="0" w:after="60" w:afterAutospacing="0" w:line="18" w:lineRule="atLeast"/>
              <w:ind w:left="0" w:right="0" w:firstLine="480"/>
              <w:jc w:val="left"/>
            </w:pPr>
            <w:r>
              <w:rPr>
                <w:rFonts w:ascii="宋体" w:hAnsi="宋体" w:eastAsia="宋体" w:cs="宋体"/>
                <w:caps w:val="0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>2023-04-14   1</w:t>
            </w: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>0</w:t>
            </w:r>
            <w:r>
              <w:rPr>
                <w:rFonts w:ascii="宋体" w:hAnsi="宋体" w:eastAsia="宋体" w:cs="宋体"/>
                <w:caps w:val="0"/>
                <w:spacing w:val="0"/>
                <w:kern w:val="0"/>
                <w:sz w:val="16"/>
                <w:szCs w:val="16"/>
                <w:shd w:val="clear" w:fill="FFFFFF"/>
                <w:lang w:val="en-US" w:eastAsia="zh-CN" w:bidi="ar"/>
              </w:rPr>
              <w:t>:00:00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​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招标人因市场拓展，为谋求资源共享、共同发展，拟以遴选方式寻求合作伙伴，共同拓展铁路集装箱运输业务，兹邀请符合本次遴选要求的投标人参加遴选。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一、项目名称：专用线（专用铁路）集装箱运输合作业务。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二、项目简介：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招标人目前在眉山地区有稳定货源近100万吨/年，并且市场还在不断开拓中，在眉山地区新增年运输量一万标箱（20英尺集装箱）以上及业务量（预计年营业收入5000万元以上），且能提供满足集装箱运输业务作业需要的集装箱装卸设备（正面吊、集装箱卡车等）及专业运营团队，同时解决运输业务拓展需要的涉铁业务协助办理和协调。为谋求资源共享、共同发展，拟以遴选方式寻求在眉山有专用线（专用铁路）且能提供机车取送服务及装卸转运场地的产权单位进行合作，共同拓展铁路集装箱运输业务。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具体招标内容及相关要求详见招标文件。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三、投标人参加本次遴选活动，应当在提交投标文件前具备下列条件：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（一）一般资格要求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1.依法注册成立，能够独立承担民事责任；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2.具有良好的商业信誉和健全的财务会计制度；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3.具有依法纳税和缴纳社保的良好记录；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4.具有履约所必须的基本财务实力、专业技术能力、服务渠道支持能力和行业经验，提供的产品符合国家、行业标准及采购方要求；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（二）针对本项目的特殊资格要求：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1.具有自主产权的专用线（专用铁路），线路条件及配套设施良好；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2.具有适用于集装箱装卸作业的场地，面积不低于5000㎡；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3.能提供机车取送服务。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（三）本项目不接受联合体投标。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（四）其他条件：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1.能为招标人运营团队免费提供办公及住宿场所；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2.能提供计量服务；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3.能提供集装箱运输业务作业所需的车辆的停放场地；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四、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本次项目的业务合作期限为5年。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五、招标文件获取方式：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（一）获取招标文件时间：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6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2023年3月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u w:val="single"/>
          <w:shd w:val="clear" w:fill="FFFFFF"/>
          <w:lang w:val="en-US" w:eastAsia="zh-CN" w:bidi="ar"/>
        </w:rPr>
        <w:t> 30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日16:00至2023年4月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u w:val="single"/>
          <w:shd w:val="clear" w:fill="FFFFFF"/>
          <w:lang w:val="en-US" w:eastAsia="zh-CN" w:bidi="ar"/>
        </w:rPr>
        <w:t> 13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日17:00。（北京时间）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450" w:right="0" w:hanging="24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（二）获取招标文件方式：凡有意报名参与本项目的潜在投标人，请于获取招标文件时间内登录本公司网站（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kern w:val="0"/>
          <w:sz w:val="16"/>
          <w:szCs w:val="16"/>
          <w:shd w:val="clear" w:fill="FFFFFF"/>
          <w:lang w:val="en-US" w:eastAsia="zh-CN" w:bidi="ar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kern w:val="0"/>
          <w:sz w:val="16"/>
          <w:szCs w:val="16"/>
          <w:shd w:val="clear" w:fill="FFFFFF"/>
          <w:lang w:val="en-US" w:eastAsia="zh-CN" w:bidi="ar"/>
        </w:rPr>
        <w:instrText xml:space="preserve"> HYPERLINK "https://www.cyccargo.com/"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kern w:val="0"/>
          <w:sz w:val="16"/>
          <w:szCs w:val="16"/>
          <w:shd w:val="clear" w:fill="FFFFFF"/>
          <w:lang w:val="en-US" w:eastAsia="zh-CN" w:bidi="ar"/>
        </w:rPr>
        <w:fldChar w:fldCharType="separate"/>
      </w:r>
      <w:r>
        <w:rPr>
          <w:rStyle w:val="4"/>
          <w:rFonts w:hint="eastAsia" w:ascii="微软雅黑" w:hAnsi="微软雅黑" w:eastAsia="微软雅黑" w:cs="微软雅黑"/>
          <w:i w:val="0"/>
          <w:iCs w:val="0"/>
          <w:caps w:val="0"/>
          <w:spacing w:val="0"/>
          <w:sz w:val="16"/>
          <w:szCs w:val="16"/>
          <w:u w:val="single"/>
          <w:shd w:val="clear" w:fill="FFFFFF"/>
        </w:rPr>
        <w:t>https://www.cyccargo.com/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kern w:val="0"/>
          <w:sz w:val="16"/>
          <w:szCs w:val="16"/>
          <w:shd w:val="clear" w:fill="FFFFFF"/>
          <w:lang w:val="en-US" w:eastAsia="zh-CN" w:bidi="ar"/>
        </w:rPr>
        <w:fldChar w:fldCharType="end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）下载获取招标文件。超出招标文件获取截止时间将不能获取招标文件。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六、递交投标文件截止时间和开标时间：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递交投标文件截止时间：2023年4月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u w:val="single"/>
          <w:shd w:val="clear" w:fill="FFFFFF"/>
          <w:lang w:val="en-US" w:eastAsia="zh-CN" w:bidi="ar"/>
        </w:rPr>
        <w:t> 14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日10时（北京时间）。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开标时间：2023年4月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u w:val="single"/>
          <w:shd w:val="clear" w:fill="FFFFFF"/>
          <w:lang w:val="en-US" w:eastAsia="zh-CN" w:bidi="ar"/>
        </w:rPr>
        <w:t>  14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日10时（北京时间）。</w:t>
      </w:r>
    </w:p>
    <w:p>
      <w:pPr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482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lang w:val="en-US" w:eastAsia="zh-CN" w:bidi="ar"/>
        </w:rPr>
        <w:t>八、开标地点：四川省成都市顺城大街308号冠城广场19楼（成都创源国际货运代理有限公司）。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九、投标文件必须在递交截止时间前送达开标地点，逾期送达或没有密封的投标文件不予接收，本次招标不接受邮寄的投标文件。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十、联系方式：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采购人：成都创源国际货运代理有限公司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联 系 人：张女士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联系电话：15608002456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联系地址：四川省成都市顺城大街308号冠城广场19楼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咨询项目内容，招标文件内容等相关问题请拨打：15608002456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hd w:val="clear" w:fill="FFFFFF"/>
        <w:spacing w:before="60" w:beforeAutospacing="0" w:after="60" w:afterAutospacing="0"/>
        <w:ind w:left="0" w:right="0" w:firstLine="48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60" w:beforeAutospacing="0" w:after="24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16"/>
          <w:szCs w:val="16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xYWI0YTNhMGIwZDcyNDBiNmIwOWM5NTBlNWE5MWQifQ=="/>
  </w:docVars>
  <w:rsids>
    <w:rsidRoot w:val="2439264C"/>
    <w:rsid w:val="2439264C"/>
    <w:rsid w:val="358071EB"/>
    <w:rsid w:val="39C90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1134</Words>
  <Characters>1286</Characters>
  <Lines>0</Lines>
  <Paragraphs>0</Paragraphs>
  <TotalTime>2</TotalTime>
  <ScaleCrop>false</ScaleCrop>
  <LinksUpToDate>false</LinksUpToDate>
  <CharactersWithSpaces>1309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2023-03-30T07:10:00Z</dcterms:created>
  <dc:creator>Yana</dc:creator>
  <cp:lastModifiedBy>Yana</cp:lastModifiedBy>
  <dcterms:modified xsi:type="dcterms:W3CDTF">2023-04-02T12:05:32Z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1505E653071F4FEEAC0FF54AC0140443</vt:lpwstr>
  </property>
</Properties>
</file>